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562C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066AF805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响应文件格式：</w:t>
      </w:r>
    </w:p>
    <w:p w14:paraId="31CAD42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遂宁市职业技术学校</w:t>
      </w:r>
    </w:p>
    <w:p w14:paraId="28A7989C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******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采购项目</w:t>
      </w:r>
    </w:p>
    <w:p w14:paraId="475CC373">
      <w:pPr>
        <w:rPr>
          <w:rFonts w:ascii="仿宋" w:hAnsi="仿宋" w:eastAsia="仿宋" w:cs="仿宋"/>
          <w:bCs/>
          <w:sz w:val="96"/>
          <w:szCs w:val="160"/>
        </w:rPr>
      </w:pPr>
    </w:p>
    <w:p w14:paraId="56E1CBF7">
      <w:pPr>
        <w:ind w:firstLine="3840" w:firstLineChars="400"/>
        <w:rPr>
          <w:rFonts w:hint="eastAsia" w:ascii="方正小标宋简体" w:hAnsi="方正小标宋简体" w:eastAsia="方正小标宋简体" w:cs="方正小标宋简体"/>
          <w:bCs/>
          <w:sz w:val="96"/>
          <w:szCs w:val="1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96"/>
          <w:szCs w:val="160"/>
          <w:lang w:val="en-US" w:eastAsia="zh-CN"/>
        </w:rPr>
        <w:t>响</w:t>
      </w:r>
    </w:p>
    <w:p w14:paraId="52A4EAA7">
      <w:pPr>
        <w:ind w:firstLine="3840" w:firstLineChars="400"/>
        <w:rPr>
          <w:rFonts w:hint="eastAsia" w:ascii="方正小标宋简体" w:hAnsi="方正小标宋简体" w:eastAsia="方正小标宋简体" w:cs="方正小标宋简体"/>
          <w:bCs/>
          <w:sz w:val="96"/>
          <w:szCs w:val="16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96"/>
          <w:szCs w:val="160"/>
          <w:lang w:val="en-US" w:eastAsia="zh-CN"/>
        </w:rPr>
        <w:t>应</w:t>
      </w:r>
    </w:p>
    <w:p w14:paraId="0701A802">
      <w:pPr>
        <w:ind w:firstLine="3840" w:firstLineChars="400"/>
        <w:rPr>
          <w:rFonts w:hint="eastAsia" w:ascii="方正小标宋简体" w:hAnsi="方正小标宋简体" w:eastAsia="方正小标宋简体" w:cs="方正小标宋简体"/>
          <w:bCs/>
          <w:sz w:val="96"/>
          <w:szCs w:val="160"/>
        </w:rPr>
      </w:pPr>
      <w:r>
        <w:rPr>
          <w:rFonts w:hint="eastAsia" w:ascii="方正小标宋简体" w:hAnsi="方正小标宋简体" w:eastAsia="方正小标宋简体" w:cs="方正小标宋简体"/>
          <w:bCs/>
          <w:sz w:val="96"/>
          <w:szCs w:val="160"/>
        </w:rPr>
        <w:t>文</w:t>
      </w:r>
    </w:p>
    <w:p w14:paraId="43074D2E">
      <w:pPr>
        <w:ind w:firstLine="3840" w:firstLineChars="400"/>
        <w:rPr>
          <w:rFonts w:hint="eastAsia" w:ascii="方正小标宋简体" w:hAnsi="方正小标宋简体" w:eastAsia="方正小标宋简体" w:cs="方正小标宋简体"/>
          <w:bCs/>
          <w:sz w:val="96"/>
          <w:szCs w:val="160"/>
        </w:rPr>
      </w:pPr>
      <w:r>
        <w:rPr>
          <w:rFonts w:hint="eastAsia" w:ascii="方正小标宋简体" w:hAnsi="方正小标宋简体" w:eastAsia="方正小标宋简体" w:cs="方正小标宋简体"/>
          <w:bCs/>
          <w:sz w:val="96"/>
          <w:szCs w:val="160"/>
        </w:rPr>
        <w:t>件</w:t>
      </w:r>
    </w:p>
    <w:p w14:paraId="1E398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项目名称：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*****</w:t>
      </w:r>
      <w:r>
        <w:rPr>
          <w:rFonts w:hint="eastAsia" w:ascii="仿宋" w:hAnsi="仿宋" w:eastAsia="仿宋" w:cs="仿宋"/>
          <w:bCs/>
          <w:sz w:val="30"/>
          <w:szCs w:val="30"/>
        </w:rPr>
        <w:t>采购项目</w:t>
      </w:r>
    </w:p>
    <w:p w14:paraId="12757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供应商：（盖章）</w:t>
      </w:r>
    </w:p>
    <w:p w14:paraId="0E322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法定代表人或委托代理人（签字或盖章）：</w:t>
      </w:r>
    </w:p>
    <w:p w14:paraId="7384E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日期：</w:t>
      </w:r>
    </w:p>
    <w:p w14:paraId="321612A3">
      <w:pPr>
        <w:spacing w:line="720" w:lineRule="auto"/>
        <w:ind w:firstLine="450" w:firstLineChars="150"/>
        <w:rPr>
          <w:rFonts w:ascii="仿宋" w:hAnsi="仿宋" w:eastAsia="仿宋" w:cs="仿宋"/>
          <w:bCs/>
          <w:sz w:val="30"/>
          <w:szCs w:val="30"/>
        </w:rPr>
        <w:sectPr>
          <w:pgSz w:w="11906" w:h="16838"/>
          <w:pgMar w:top="1440" w:right="1800" w:bottom="1440" w:left="1633" w:header="851" w:footer="992" w:gutter="0"/>
          <w:cols w:space="425" w:num="1"/>
          <w:docGrid w:type="lines" w:linePitch="312" w:charSpace="0"/>
        </w:sectPr>
      </w:pPr>
    </w:p>
    <w:p w14:paraId="6FEE9411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格式1</w:t>
      </w:r>
    </w:p>
    <w:p w14:paraId="60CC042F">
      <w:pPr>
        <w:rPr>
          <w:rFonts w:ascii="仿宋" w:hAnsi="仿宋" w:eastAsia="仿宋" w:cs="仿宋"/>
          <w:bCs/>
        </w:rPr>
      </w:pPr>
    </w:p>
    <w:p w14:paraId="23D98028">
      <w:pPr>
        <w:spacing w:after="624" w:afterLines="200"/>
        <w:jc w:val="center"/>
        <w:rPr>
          <w:rFonts w:ascii="仿宋" w:hAnsi="仿宋" w:eastAsia="仿宋" w:cs="仿宋"/>
          <w:bCs/>
          <w:sz w:val="36"/>
          <w:szCs w:val="44"/>
        </w:rPr>
      </w:pPr>
      <w:r>
        <w:rPr>
          <w:rFonts w:hint="eastAsia" w:ascii="仿宋" w:hAnsi="仿宋" w:eastAsia="仿宋" w:cs="仿宋"/>
          <w:bCs/>
          <w:sz w:val="36"/>
          <w:szCs w:val="44"/>
        </w:rPr>
        <w:t>目录</w:t>
      </w:r>
    </w:p>
    <w:p w14:paraId="1FEE6098">
      <w:pPr>
        <w:pStyle w:val="4"/>
        <w:tabs>
          <w:tab w:val="right" w:leader="dot" w:pos="8306"/>
        </w:tabs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Cs/>
          <w:sz w:val="28"/>
          <w:szCs w:val="28"/>
        </w:rPr>
        <w:instrText xml:space="preserve">TOC \o "1-3" \h \u </w:instrTex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"_Toc29543" </w:instrText>
      </w:r>
      <w:r>
        <w:fldChar w:fldCharType="separate"/>
      </w:r>
      <w:r>
        <w:rPr>
          <w:rFonts w:hint="eastAsia" w:ascii="仿宋" w:hAnsi="仿宋" w:eastAsia="仿宋" w:cs="仿宋"/>
          <w:bCs/>
          <w:sz w:val="28"/>
          <w:szCs w:val="28"/>
        </w:rPr>
        <w:t>一、营业执照复印件</w:t>
      </w:r>
      <w:r>
        <w:rPr>
          <w:rFonts w:hint="eastAsia" w:ascii="仿宋" w:hAnsi="仿宋" w:eastAsia="仿宋" w:cs="仿宋"/>
          <w:bCs/>
          <w:sz w:val="28"/>
          <w:szCs w:val="28"/>
        </w:rPr>
        <w:tab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Cs/>
          <w:sz w:val="28"/>
          <w:szCs w:val="28"/>
        </w:rPr>
        <w:instrText xml:space="preserve"> PAGEREF _Toc29543 \h </w:instrTex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separate"/>
      </w:r>
      <w:r>
        <w:rPr>
          <w:rFonts w:ascii="仿宋" w:hAnsi="仿宋" w:eastAsia="仿宋" w:cs="仿宋"/>
          <w:bCs/>
          <w:sz w:val="28"/>
          <w:szCs w:val="28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</w:p>
    <w:p w14:paraId="7FFC9B69">
      <w:pPr>
        <w:pStyle w:val="4"/>
        <w:tabs>
          <w:tab w:val="right" w:leader="dot" w:pos="8306"/>
        </w:tabs>
        <w:rPr>
          <w:rFonts w:ascii="仿宋" w:hAnsi="仿宋" w:eastAsia="仿宋" w:cs="仿宋"/>
          <w:bCs/>
          <w:sz w:val="28"/>
          <w:szCs w:val="28"/>
        </w:rPr>
      </w:pPr>
      <w:r>
        <w:fldChar w:fldCharType="begin"/>
      </w:r>
      <w:r>
        <w:instrText xml:space="preserve"> HYPERLINK \l "_Toc25630" </w:instrText>
      </w:r>
      <w:r>
        <w:fldChar w:fldCharType="separate"/>
      </w:r>
      <w:r>
        <w:rPr>
          <w:rFonts w:hint="eastAsia" w:ascii="仿宋" w:hAnsi="仿宋" w:eastAsia="仿宋" w:cs="仿宋"/>
          <w:bCs/>
          <w:sz w:val="28"/>
          <w:szCs w:val="28"/>
        </w:rPr>
        <w:t>二、法定代表人身份证复印件</w:t>
      </w:r>
      <w:r>
        <w:rPr>
          <w:rFonts w:hint="eastAsia" w:ascii="仿宋" w:hAnsi="仿宋" w:eastAsia="仿宋" w:cs="仿宋"/>
          <w:bCs/>
          <w:sz w:val="28"/>
          <w:szCs w:val="28"/>
        </w:rPr>
        <w:tab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Cs/>
          <w:sz w:val="28"/>
          <w:szCs w:val="28"/>
        </w:rPr>
        <w:instrText xml:space="preserve"> PAGEREF _Toc25630 \h </w:instrTex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separate"/>
      </w:r>
      <w:r>
        <w:rPr>
          <w:rFonts w:ascii="仿宋" w:hAnsi="仿宋" w:eastAsia="仿宋" w:cs="仿宋"/>
          <w:bCs/>
          <w:sz w:val="28"/>
          <w:szCs w:val="28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</w:p>
    <w:p w14:paraId="56ADE306">
      <w:pPr>
        <w:pStyle w:val="4"/>
        <w:tabs>
          <w:tab w:val="right" w:leader="dot" w:pos="8306"/>
        </w:tabs>
        <w:rPr>
          <w:rFonts w:ascii="仿宋" w:hAnsi="仿宋" w:eastAsia="仿宋" w:cs="仿宋"/>
          <w:bCs/>
          <w:sz w:val="28"/>
          <w:szCs w:val="28"/>
        </w:rPr>
      </w:pPr>
      <w:r>
        <w:fldChar w:fldCharType="begin"/>
      </w:r>
      <w:r>
        <w:instrText xml:space="preserve"> HYPERLINK \l "_Toc20595" </w:instrText>
      </w:r>
      <w:r>
        <w:fldChar w:fldCharType="separate"/>
      </w:r>
      <w:r>
        <w:rPr>
          <w:rFonts w:hint="eastAsia" w:ascii="仿宋" w:hAnsi="仿宋" w:eastAsia="仿宋" w:cs="仿宋"/>
          <w:bCs/>
          <w:sz w:val="28"/>
          <w:szCs w:val="28"/>
        </w:rPr>
        <w:t>三、承诺函</w:t>
      </w:r>
      <w:r>
        <w:rPr>
          <w:rFonts w:hint="eastAsia" w:ascii="仿宋" w:hAnsi="仿宋" w:eastAsia="仿宋" w:cs="仿宋"/>
          <w:bCs/>
          <w:sz w:val="28"/>
          <w:szCs w:val="28"/>
        </w:rPr>
        <w:tab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Cs/>
          <w:sz w:val="28"/>
          <w:szCs w:val="28"/>
        </w:rPr>
        <w:instrText xml:space="preserve"> PAGEREF _Toc20595 \h </w:instrTex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separate"/>
      </w:r>
      <w:r>
        <w:rPr>
          <w:rFonts w:ascii="仿宋" w:hAnsi="仿宋" w:eastAsia="仿宋" w:cs="仿宋"/>
          <w:bCs/>
          <w:sz w:val="28"/>
          <w:szCs w:val="28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</w:p>
    <w:p w14:paraId="2D22DBC1">
      <w:pPr>
        <w:pStyle w:val="4"/>
        <w:tabs>
          <w:tab w:val="right" w:leader="dot" w:pos="8306"/>
        </w:tabs>
        <w:rPr>
          <w:rFonts w:ascii="仿宋" w:hAnsi="仿宋" w:eastAsia="仿宋" w:cs="仿宋"/>
          <w:bCs/>
          <w:sz w:val="28"/>
          <w:szCs w:val="28"/>
        </w:rPr>
      </w:pPr>
      <w:r>
        <w:fldChar w:fldCharType="begin"/>
      </w:r>
      <w:r>
        <w:instrText xml:space="preserve"> HYPERLINK \l "_Toc22331" </w:instrText>
      </w:r>
      <w:r>
        <w:fldChar w:fldCharType="separate"/>
      </w:r>
      <w:r>
        <w:rPr>
          <w:rFonts w:hint="eastAsia" w:ascii="仿宋" w:hAnsi="仿宋" w:eastAsia="仿宋" w:cs="仿宋"/>
          <w:bCs/>
          <w:sz w:val="28"/>
          <w:szCs w:val="28"/>
        </w:rPr>
        <w:t>四、报价表</w:t>
      </w:r>
      <w:r>
        <w:rPr>
          <w:rFonts w:hint="eastAsia" w:ascii="仿宋" w:hAnsi="仿宋" w:eastAsia="仿宋" w:cs="仿宋"/>
          <w:bCs/>
          <w:sz w:val="28"/>
          <w:szCs w:val="28"/>
        </w:rPr>
        <w:tab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Cs/>
          <w:sz w:val="28"/>
          <w:szCs w:val="28"/>
        </w:rPr>
        <w:instrText xml:space="preserve"> PAGEREF _Toc22331 \h </w:instrTex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separate"/>
      </w:r>
      <w:r>
        <w:rPr>
          <w:rFonts w:ascii="仿宋" w:hAnsi="仿宋" w:eastAsia="仿宋" w:cs="仿宋"/>
          <w:bCs/>
          <w:sz w:val="28"/>
          <w:szCs w:val="28"/>
        </w:rPr>
        <w:t>5</w:t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</w:p>
    <w:p w14:paraId="7D097003">
      <w:pPr>
        <w:spacing w:line="360" w:lineRule="auto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  <w:sz w:val="28"/>
          <w:szCs w:val="28"/>
        </w:rPr>
        <w:fldChar w:fldCharType="end"/>
      </w:r>
    </w:p>
    <w:p w14:paraId="2EA09D9D">
      <w:pPr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br w:type="page"/>
      </w:r>
    </w:p>
    <w:p w14:paraId="0BBF4A80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29543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格式2</w:t>
      </w:r>
    </w:p>
    <w:p w14:paraId="22CFCE1F">
      <w:pPr>
        <w:jc w:val="left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一、营业执照复印件</w:t>
      </w:r>
      <w:bookmarkEnd w:id="0"/>
    </w:p>
    <w:p w14:paraId="56DB60BA">
      <w:pPr>
        <w:jc w:val="center"/>
        <w:rPr>
          <w:rFonts w:ascii="仿宋" w:hAnsi="仿宋" w:eastAsia="仿宋" w:cs="仿宋"/>
          <w:bCs/>
          <w:color w:val="000000" w:themeColor="text1"/>
          <w:kern w:val="1"/>
          <w:sz w:val="24"/>
          <w14:textFill>
            <w14:solidFill>
              <w14:schemeClr w14:val="tx1"/>
            </w14:solidFill>
          </w14:textFill>
        </w:rPr>
      </w:pPr>
    </w:p>
    <w:p w14:paraId="7A20C3B6">
      <w:pPr>
        <w:jc w:val="center"/>
        <w:rPr>
          <w:rFonts w:ascii="仿宋" w:hAnsi="仿宋" w:eastAsia="仿宋" w:cs="仿宋"/>
          <w:bCs/>
          <w:color w:val="000000" w:themeColor="text1"/>
          <w:kern w:val="1"/>
          <w:sz w:val="2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3DDB2A4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1" w:name="_Toc2563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格式3</w:t>
      </w:r>
    </w:p>
    <w:p w14:paraId="545CEA38">
      <w:pPr>
        <w:jc w:val="left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二、法定代表人身份证复印件</w:t>
      </w:r>
      <w:bookmarkEnd w:id="1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或授权委托书及被授权人身份证复印件</w:t>
      </w:r>
    </w:p>
    <w:p w14:paraId="2E2C9DA0">
      <w:pPr>
        <w:jc w:val="left"/>
        <w:rPr>
          <w:rFonts w:ascii="仿宋" w:hAnsi="仿宋" w:eastAsia="仿宋" w:cs="仿宋"/>
          <w:bCs/>
          <w:color w:val="000000" w:themeColor="text1"/>
          <w:kern w:val="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0C0BA20">
      <w:pPr>
        <w:jc w:val="left"/>
        <w:rPr>
          <w:rFonts w:ascii="仿宋" w:hAnsi="仿宋" w:eastAsia="仿宋" w:cs="仿宋"/>
          <w:bCs/>
          <w:color w:val="000000" w:themeColor="text1"/>
          <w:kern w:val="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049A829">
      <w:pPr>
        <w:jc w:val="center"/>
        <w:rPr>
          <w:rFonts w:ascii="宋体" w:hAnsi="宋体" w:eastAsia="宋体" w:cs="宋体"/>
          <w:bCs/>
          <w:sz w:val="24"/>
        </w:rPr>
      </w:pPr>
    </w:p>
    <w:p w14:paraId="141B4BB8">
      <w:pPr>
        <w:jc w:val="center"/>
        <w:rPr>
          <w:rFonts w:ascii="宋体" w:hAnsi="宋体" w:eastAsia="宋体" w:cs="宋体"/>
          <w:bCs/>
          <w:sz w:val="24"/>
        </w:rPr>
      </w:pPr>
    </w:p>
    <w:p w14:paraId="17A975D6">
      <w:pPr>
        <w:jc w:val="center"/>
        <w:rPr>
          <w:rFonts w:ascii="宋体" w:hAnsi="宋体" w:eastAsia="宋体" w:cs="宋体"/>
          <w:bCs/>
          <w:sz w:val="24"/>
        </w:rPr>
      </w:pPr>
    </w:p>
    <w:p w14:paraId="6DE89BBA">
      <w:pPr>
        <w:jc w:val="center"/>
        <w:rPr>
          <w:bCs/>
        </w:rPr>
      </w:pPr>
    </w:p>
    <w:p w14:paraId="477CA7EB">
      <w:pPr>
        <w:jc w:val="center"/>
        <w:rPr>
          <w:rFonts w:ascii="仿宋" w:hAnsi="仿宋" w:eastAsia="仿宋" w:cs="仿宋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99186AB">
      <w:pPr>
        <w:rPr>
          <w:bCs/>
        </w:rPr>
      </w:pPr>
    </w:p>
    <w:p w14:paraId="67B69B9B">
      <w:pPr>
        <w:rPr>
          <w:bCs/>
        </w:rPr>
      </w:pPr>
    </w:p>
    <w:p w14:paraId="3884E072">
      <w:pPr>
        <w:rPr>
          <w:bCs/>
        </w:rPr>
      </w:pPr>
    </w:p>
    <w:p w14:paraId="3669F545">
      <w:pPr>
        <w:rPr>
          <w:bCs/>
        </w:rPr>
      </w:pPr>
    </w:p>
    <w:p w14:paraId="45D2544B">
      <w:pPr>
        <w:rPr>
          <w:bCs/>
        </w:rPr>
      </w:pPr>
    </w:p>
    <w:p w14:paraId="233389E7">
      <w:pPr>
        <w:rPr>
          <w:bCs/>
        </w:rPr>
      </w:pPr>
    </w:p>
    <w:p w14:paraId="4BD25FA7">
      <w:pPr>
        <w:rPr>
          <w:bCs/>
        </w:rPr>
      </w:pPr>
    </w:p>
    <w:p w14:paraId="56ACF26F">
      <w:pPr>
        <w:rPr>
          <w:bCs/>
        </w:rPr>
      </w:pPr>
    </w:p>
    <w:p w14:paraId="291EEF4D">
      <w:pPr>
        <w:tabs>
          <w:tab w:val="left" w:pos="1258"/>
        </w:tabs>
        <w:jc w:val="left"/>
        <w:rPr>
          <w:bCs/>
        </w:rPr>
      </w:pPr>
    </w:p>
    <w:p w14:paraId="39C516E9">
      <w:pPr>
        <w:rPr>
          <w:bCs/>
        </w:rPr>
      </w:pPr>
    </w:p>
    <w:p w14:paraId="45569584">
      <w:pPr>
        <w:rPr>
          <w:bCs/>
        </w:rPr>
      </w:pPr>
    </w:p>
    <w:p w14:paraId="1BB37349">
      <w:pPr>
        <w:rPr>
          <w:bCs/>
        </w:rPr>
      </w:pPr>
    </w:p>
    <w:p w14:paraId="40E070E1">
      <w:pPr>
        <w:rPr>
          <w:bCs/>
        </w:rPr>
      </w:pPr>
    </w:p>
    <w:p w14:paraId="22BBFC64">
      <w:pPr>
        <w:rPr>
          <w:bCs/>
        </w:rPr>
      </w:pPr>
    </w:p>
    <w:p w14:paraId="264AB201">
      <w:pPr>
        <w:tabs>
          <w:tab w:val="left" w:pos="1003"/>
        </w:tabs>
        <w:jc w:val="left"/>
        <w:rPr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500F42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格式4</w:t>
      </w:r>
    </w:p>
    <w:p w14:paraId="3C608D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承诺函</w:t>
      </w:r>
    </w:p>
    <w:p w14:paraId="7DDB0D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</w:rPr>
      </w:pPr>
    </w:p>
    <w:p w14:paraId="4B63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遂宁市职业技术学校：</w:t>
      </w:r>
    </w:p>
    <w:p w14:paraId="7E5C6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我公司根据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val="en-US" w:eastAsia="zh-CN"/>
        </w:rPr>
        <w:t>******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询价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要求，现承诺如下：</w:t>
      </w:r>
    </w:p>
    <w:p w14:paraId="128E2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Cs/>
          <w:color w:val="000000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32"/>
          <w:lang w:val="en-US" w:eastAsia="zh-CN"/>
        </w:rPr>
        <w:t>一、我公司具备下列条件：</w:t>
      </w:r>
    </w:p>
    <w:p w14:paraId="1AE4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1.具有独立承担民事责任的能力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  <w:t>。</w:t>
      </w:r>
    </w:p>
    <w:p w14:paraId="5F5B1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2.具有良好的商业信誉和健全的财务会计制度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  <w:t>。</w:t>
      </w:r>
    </w:p>
    <w:p w14:paraId="6D42D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3.具有履行合同所必须的设备和专业技术能力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  <w:t>。</w:t>
      </w:r>
    </w:p>
    <w:p w14:paraId="124D0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4.具有依法缴纳税收和社会保障资金的良好记录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  <w:t>。</w:t>
      </w:r>
    </w:p>
    <w:p w14:paraId="57E5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5.参加本次采购活动前三年内，在经营活动中没有重大违法记录；投标公司没有作为被告人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法律诉讼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eastAsia="zh-CN"/>
        </w:rPr>
        <w:t>。</w:t>
      </w:r>
    </w:p>
    <w:p w14:paraId="17D41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bCs/>
          <w:color w:val="000000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  <w:lang w:val="en-US" w:eastAsia="zh-CN"/>
        </w:rPr>
        <w:t>6.具有法律及行政法规要求的其他条件。</w:t>
      </w:r>
    </w:p>
    <w:p w14:paraId="7C93F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32"/>
          <w:lang w:val="en-US" w:eastAsia="zh-CN"/>
        </w:rPr>
        <w:t>二、效率诚信。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我公司确保按照协议按时交货和及时提供服务。</w:t>
      </w:r>
    </w:p>
    <w:p w14:paraId="63C66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32"/>
          <w:lang w:val="en-US" w:eastAsia="zh-CN"/>
        </w:rPr>
        <w:t>三、质量诚信。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我公司确保合同供应的产品和服务都符合相关行业标准，手续合法完备。</w:t>
      </w:r>
    </w:p>
    <w:p w14:paraId="725A7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32"/>
          <w:lang w:val="en-US" w:eastAsia="zh-CN"/>
        </w:rPr>
        <w:t>四、服务诚信。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我公司确保按照合同问供应的产品提供相关售后服务，保障用户顺利使用。</w:t>
      </w:r>
    </w:p>
    <w:p w14:paraId="5D7A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本公司对上述承诺的内容事项真实性负责。如经查实上述承诺的内容事项存在虚假，我公司愿意接受以提供虚假材料谋取成交的法律责任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val="en-US" w:eastAsia="zh-CN"/>
        </w:rPr>
        <w:t>及有关处罚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。</w:t>
      </w:r>
    </w:p>
    <w:p w14:paraId="0665A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</w:p>
    <w:p w14:paraId="69A0D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公司名称：（盖章）</w:t>
      </w:r>
    </w:p>
    <w:p w14:paraId="2C06E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法定代表人</w:t>
      </w:r>
      <w:r>
        <w:rPr>
          <w:rFonts w:hint="eastAsia" w:ascii="仿宋" w:hAnsi="仿宋" w:eastAsia="仿宋" w:cs="仿宋"/>
          <w:bCs/>
          <w:sz w:val="30"/>
          <w:szCs w:val="30"/>
        </w:rPr>
        <w:t>或委托代理人</w:t>
      </w: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（签字或盖章）：</w:t>
      </w:r>
    </w:p>
    <w:p w14:paraId="21A74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联系电话：</w:t>
      </w:r>
    </w:p>
    <w:p w14:paraId="25DAE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32"/>
        </w:rPr>
        <w:t>日期：</w:t>
      </w:r>
    </w:p>
    <w:p w14:paraId="6A88B4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78FCC3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2" w:name="_Toc22331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格式5</w:t>
      </w:r>
    </w:p>
    <w:p w14:paraId="64B91FA4">
      <w:pPr>
        <w:pStyle w:val="2"/>
        <w:spacing w:after="300" w:line="240" w:lineRule="auto"/>
        <w:jc w:val="center"/>
        <w:rPr>
          <w:rFonts w:ascii="仿宋" w:hAnsi="仿宋" w:cs="仿宋"/>
          <w:bCs/>
        </w:rPr>
      </w:pPr>
      <w:r>
        <w:rPr>
          <w:rFonts w:hint="eastAsia" w:ascii="仿宋" w:hAnsi="仿宋" w:cs="仿宋"/>
          <w:bCs/>
        </w:rPr>
        <w:t>报价表</w:t>
      </w:r>
      <w:bookmarkEnd w:id="2"/>
    </w:p>
    <w:tbl>
      <w:tblPr>
        <w:tblStyle w:val="5"/>
        <w:tblW w:w="8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718"/>
        <w:gridCol w:w="538"/>
        <w:gridCol w:w="4347"/>
        <w:gridCol w:w="538"/>
        <w:gridCol w:w="448"/>
        <w:gridCol w:w="617"/>
        <w:gridCol w:w="638"/>
        <w:gridCol w:w="421"/>
      </w:tblGrid>
      <w:tr w14:paraId="0BA6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2A478F7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9749D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产品名称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F54DBA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品牌型号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293F978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技术规格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4DAC8F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单位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3E167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数量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2F0AC47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单价(元)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D4A7D4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合价(元)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CB7405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备注</w:t>
            </w:r>
          </w:p>
          <w:p w14:paraId="0C571E3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12E2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8" w:hRule="atLeast"/>
          <w:jc w:val="center"/>
        </w:trPr>
        <w:tc>
          <w:tcPr>
            <w:tcW w:w="430" w:type="dxa"/>
            <w:shd w:val="clear" w:color="auto" w:fill="auto"/>
            <w:noWrap/>
            <w:vAlign w:val="center"/>
          </w:tcPr>
          <w:p w14:paraId="0B4603D1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6F1CDEC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38" w:type="dxa"/>
            <w:shd w:val="clear" w:color="auto" w:fill="auto"/>
            <w:noWrap/>
            <w:vAlign w:val="center"/>
          </w:tcPr>
          <w:p w14:paraId="76177655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4347" w:type="dxa"/>
            <w:shd w:val="clear" w:color="auto" w:fill="auto"/>
            <w:noWrap/>
            <w:vAlign w:val="center"/>
          </w:tcPr>
          <w:p w14:paraId="7817EA3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auto"/>
            <w:noWrap/>
            <w:vAlign w:val="center"/>
          </w:tcPr>
          <w:p w14:paraId="0050701F">
            <w:pPr>
              <w:widowControl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469BCA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7FCEA48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7E91BD1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B3B75A9">
            <w:pPr>
              <w:widowControl/>
              <w:jc w:val="center"/>
              <w:textAlignment w:val="center"/>
              <w:rPr>
                <w:bCs/>
              </w:rPr>
            </w:pPr>
          </w:p>
        </w:tc>
      </w:tr>
      <w:tr w14:paraId="25D4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695" w:type="dxa"/>
            <w:gridSpan w:val="9"/>
            <w:shd w:val="clear" w:color="auto" w:fill="auto"/>
            <w:noWrap/>
            <w:vAlign w:val="center"/>
          </w:tcPr>
          <w:p w14:paraId="74AEE801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合计（元）：</w:t>
            </w:r>
          </w:p>
        </w:tc>
      </w:tr>
    </w:tbl>
    <w:p w14:paraId="435230CA">
      <w:pPr>
        <w:rPr>
          <w:bCs/>
        </w:rPr>
      </w:pPr>
    </w:p>
    <w:p w14:paraId="18CCB846">
      <w:pPr>
        <w:spacing w:line="360" w:lineRule="auto"/>
        <w:rPr>
          <w:rFonts w:ascii="仿宋" w:hAnsi="仿宋" w:eastAsia="仿宋" w:cs="仿宋"/>
          <w:bCs/>
          <w:sz w:val="24"/>
          <w:szCs w:val="32"/>
        </w:rPr>
      </w:pPr>
      <w:r>
        <w:rPr>
          <w:rFonts w:hint="eastAsia" w:ascii="仿宋" w:hAnsi="仿宋" w:eastAsia="仿宋" w:cs="仿宋"/>
          <w:bCs/>
          <w:sz w:val="24"/>
          <w:szCs w:val="32"/>
        </w:rPr>
        <w:t>报价供应商：</w:t>
      </w:r>
    </w:p>
    <w:p w14:paraId="577FDFC3">
      <w:pPr>
        <w:spacing w:line="360" w:lineRule="auto"/>
        <w:rPr>
          <w:rFonts w:ascii="仿宋" w:hAnsi="仿宋" w:eastAsia="仿宋" w:cs="仿宋"/>
          <w:bCs/>
          <w:sz w:val="24"/>
          <w:szCs w:val="32"/>
        </w:rPr>
      </w:pPr>
      <w:r>
        <w:rPr>
          <w:rFonts w:hint="eastAsia" w:ascii="仿宋" w:hAnsi="仿宋" w:eastAsia="仿宋" w:cs="仿宋"/>
          <w:bCs/>
          <w:sz w:val="24"/>
          <w:szCs w:val="32"/>
        </w:rPr>
        <w:t>日期：</w:t>
      </w:r>
    </w:p>
    <w:p w14:paraId="2CFF8A3A">
      <w:pPr>
        <w:bidi w:val="0"/>
        <w:rPr>
          <w:rFonts w:hint="default" w:ascii="Times New Roman" w:hAnsi="Times New Roman" w:eastAsia="宋体" w:cs="Times New Roman"/>
          <w:lang w:val="en-US" w:eastAsia="zh-CN"/>
        </w:rPr>
      </w:pPr>
    </w:p>
    <w:p w14:paraId="5DE60722">
      <w:bookmarkStart w:id="3" w:name="_GoBack"/>
      <w:bookmarkEnd w:id="3"/>
    </w:p>
    <w:sectPr>
      <w:pgSz w:w="11906" w:h="16838"/>
      <w:pgMar w:top="1361" w:right="1418" w:bottom="136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FF68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25E6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25E6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OGU0Nzg4OWMxZGM1MTAxZDQ2NTM1ZjJlZTNkNGQifQ=="/>
  </w:docVars>
  <w:rsids>
    <w:rsidRoot w:val="00000000"/>
    <w:rsid w:val="07044E11"/>
    <w:rsid w:val="24843B99"/>
    <w:rsid w:val="283261F1"/>
    <w:rsid w:val="3ABE6A2A"/>
    <w:rsid w:val="4B1538F9"/>
    <w:rsid w:val="53B85D8F"/>
    <w:rsid w:val="617D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2023-12-05T09:52:00Z</dcterms:created>
  <dc:creator>Administrator</dc:creator>
  <cp:lastModifiedBy>JY  Chen</cp:lastModifiedBy>
  <dcterms:modified xsi:type="dcterms:W3CDTF">2024-07-06T09:12:58Z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B4CDE2617F3E41B4A72A4097EEB673C2_12</vt:lpwstr>
  </property>
</Properties>
</file>